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613" w:rsidRPr="005C1613" w:rsidRDefault="005C1613" w:rsidP="005C1613">
      <w:pPr>
        <w:rPr>
          <w:b/>
          <w:color w:val="FF0000"/>
        </w:rPr>
      </w:pPr>
      <w:r w:rsidRPr="005C1613">
        <w:rPr>
          <w:rFonts w:hint="eastAsia"/>
          <w:b/>
          <w:color w:val="FF0000"/>
        </w:rPr>
        <w:t>一、什么是共享经济</w:t>
      </w:r>
    </w:p>
    <w:p w:rsidR="005C1613" w:rsidRDefault="005C1613" w:rsidP="005C1613">
      <w:r>
        <w:rPr>
          <w:rFonts w:hint="eastAsia"/>
        </w:rPr>
        <w:t>共享经济（</w:t>
      </w:r>
      <w:r>
        <w:rPr>
          <w:rFonts w:hint="eastAsia"/>
        </w:rPr>
        <w:t>Sharing Economy</w:t>
      </w:r>
      <w:r>
        <w:rPr>
          <w:rFonts w:hint="eastAsia"/>
        </w:rPr>
        <w:t>）是指拥有闲置资源的机构或个人有偿让渡资源使用权给他人，让渡者获取回报，分享者利用分享自己的闲置资源创造价值。</w:t>
      </w:r>
    </w:p>
    <w:p w:rsidR="005C1613" w:rsidRDefault="005C1613" w:rsidP="005C1613">
      <w:r>
        <w:rPr>
          <w:rFonts w:hint="eastAsia"/>
        </w:rPr>
        <w:t>共享经济这个术语最早由美国得克萨斯州立大学社会学教授马科斯•费尔逊（</w:t>
      </w:r>
      <w:r>
        <w:rPr>
          <w:rFonts w:hint="eastAsia"/>
        </w:rPr>
        <w:t xml:space="preserve">Marcus </w:t>
      </w:r>
      <w:proofErr w:type="spellStart"/>
      <w:r>
        <w:rPr>
          <w:rFonts w:hint="eastAsia"/>
        </w:rPr>
        <w:t>Felson</w:t>
      </w:r>
      <w:proofErr w:type="spellEnd"/>
      <w:r>
        <w:rPr>
          <w:rFonts w:hint="eastAsia"/>
        </w:rPr>
        <w:t>）和伊利诺伊大学社会学教授琼•斯潘思（</w:t>
      </w:r>
      <w:proofErr w:type="spellStart"/>
      <w:r>
        <w:rPr>
          <w:rFonts w:hint="eastAsia"/>
        </w:rPr>
        <w:t>JoeL.Spaeth</w:t>
      </w:r>
      <w:proofErr w:type="spellEnd"/>
      <w:r>
        <w:rPr>
          <w:rFonts w:hint="eastAsia"/>
        </w:rPr>
        <w:t>）于</w:t>
      </w:r>
      <w:r>
        <w:rPr>
          <w:rFonts w:hint="eastAsia"/>
        </w:rPr>
        <w:t>1978</w:t>
      </w:r>
      <w:r>
        <w:rPr>
          <w:rFonts w:hint="eastAsia"/>
        </w:rPr>
        <w:t>年发表的论文（</w:t>
      </w:r>
      <w:r>
        <w:rPr>
          <w:rFonts w:hint="eastAsia"/>
        </w:rPr>
        <w:t>Community Structure</w:t>
      </w:r>
      <w:r w:rsidR="0000020B">
        <w:rPr>
          <w:rFonts w:hint="eastAsia"/>
        </w:rPr>
        <w:t xml:space="preserve"> </w:t>
      </w:r>
      <w:r>
        <w:rPr>
          <w:rFonts w:hint="eastAsia"/>
        </w:rPr>
        <w:t>and Collaborative Consumption:</w:t>
      </w:r>
      <w:r w:rsidR="0000020B">
        <w:rPr>
          <w:rFonts w:hint="eastAsia"/>
        </w:rPr>
        <w:t xml:space="preserve"> </w:t>
      </w:r>
      <w:r>
        <w:rPr>
          <w:rFonts w:hint="eastAsia"/>
        </w:rPr>
        <w:t>A Routine Activity Approach</w:t>
      </w:r>
      <w:r>
        <w:rPr>
          <w:rFonts w:hint="eastAsia"/>
        </w:rPr>
        <w:t>）中提出。共享经济现象却是在最近几年流行的，其主要特点是，包括一个由第三</w:t>
      </w:r>
      <w:proofErr w:type="gramStart"/>
      <w:r>
        <w:rPr>
          <w:rFonts w:hint="eastAsia"/>
        </w:rPr>
        <w:t>方创建</w:t>
      </w:r>
      <w:proofErr w:type="gramEnd"/>
      <w:r>
        <w:rPr>
          <w:rFonts w:hint="eastAsia"/>
        </w:rPr>
        <w:t>的、以信息技术为基础的市场平台。这个第三方可以是商业机构、组织或者政府。个体借助这些平台，交换闲置物品，分享自己的知识、经验，或者向企业、某个创新项目筹集资金。</w:t>
      </w:r>
    </w:p>
    <w:p w:rsidR="005C1613" w:rsidRDefault="005C1613" w:rsidP="005C1613">
      <w:r>
        <w:rPr>
          <w:rFonts w:hint="eastAsia"/>
        </w:rPr>
        <w:t>关于共享经济的驱动力，科恩给出了三个理由。</w:t>
      </w:r>
      <w:r w:rsidR="00BD0205">
        <w:rPr>
          <w:rFonts w:hint="eastAsia"/>
        </w:rPr>
        <w:br/>
      </w:r>
      <w:r>
        <w:rPr>
          <w:rFonts w:hint="eastAsia"/>
        </w:rPr>
        <w:t>第一，消费者感觉有更大的主动权和透明度。</w:t>
      </w:r>
      <w:r w:rsidR="00BD0205">
        <w:rPr>
          <w:rFonts w:hint="eastAsia"/>
        </w:rPr>
        <w:br/>
      </w:r>
      <w:r>
        <w:rPr>
          <w:rFonts w:hint="eastAsia"/>
        </w:rPr>
        <w:t>现在人们经常会遭遇到四个问题，即波动性、不确定性、复杂性和模糊性。共享经济能使消费者在消费过程中充分发挥自我掌控能力。</w:t>
      </w:r>
    </w:p>
    <w:p w:rsidR="005C1613" w:rsidRDefault="005C1613" w:rsidP="005C1613">
      <w:r>
        <w:rPr>
          <w:rFonts w:hint="eastAsia"/>
        </w:rPr>
        <w:t>第二，当今世界范围内正出现信任危机。</w:t>
      </w:r>
      <w:r w:rsidR="00BD0205">
        <w:rPr>
          <w:rFonts w:hint="eastAsia"/>
        </w:rPr>
        <w:br/>
      </w:r>
      <w:r>
        <w:rPr>
          <w:rFonts w:hint="eastAsia"/>
        </w:rPr>
        <w:t>来自不同年龄阶段的人群，尤其是年轻消费者对目前的商业和其他大规模组织的信任度越来越低。不少人对大商家的印象并不佳。为此，当他们发现卖家与自己产生共鸣时，感觉更可信，这类消费更具吸引力。</w:t>
      </w:r>
    </w:p>
    <w:p w:rsidR="005C1613" w:rsidRPr="005C1613" w:rsidRDefault="005C1613" w:rsidP="005C1613">
      <w:pPr>
        <w:rPr>
          <w:b/>
          <w:color w:val="FF0000"/>
        </w:rPr>
      </w:pPr>
      <w:r>
        <w:rPr>
          <w:rFonts w:hint="eastAsia"/>
        </w:rPr>
        <w:t>第三，消费者和供应者都在交换过程中更受益。</w:t>
      </w:r>
      <w:r w:rsidR="00BD0205">
        <w:rPr>
          <w:rFonts w:hint="eastAsia"/>
        </w:rPr>
        <w:br/>
      </w:r>
      <w:r>
        <w:rPr>
          <w:rFonts w:hint="eastAsia"/>
        </w:rPr>
        <w:t>消费者通过合理的价格满足了自己的需求，供应者从闲置物品中获得了额外的收益。</w:t>
      </w:r>
      <w:r w:rsidR="00BD0205">
        <w:rPr>
          <w:rFonts w:hint="eastAsia"/>
        </w:rPr>
        <w:br/>
      </w:r>
      <w:r w:rsidRPr="005C1613">
        <w:rPr>
          <w:rFonts w:hint="eastAsia"/>
          <w:b/>
          <w:color w:val="FF0000"/>
        </w:rPr>
        <w:t>二、共享经济的基本特征</w:t>
      </w:r>
    </w:p>
    <w:p w:rsidR="005C1613" w:rsidRPr="005C1613" w:rsidRDefault="005C1613" w:rsidP="005C1613">
      <w:pPr>
        <w:rPr>
          <w:b/>
          <w:color w:val="00B050"/>
        </w:rPr>
      </w:pPr>
      <w:r w:rsidRPr="005C1613">
        <w:rPr>
          <w:rFonts w:hint="eastAsia"/>
          <w:b/>
          <w:color w:val="00B050"/>
        </w:rPr>
        <w:t>1</w:t>
      </w:r>
      <w:r w:rsidRPr="005C1613">
        <w:rPr>
          <w:rFonts w:hint="eastAsia"/>
          <w:b/>
          <w:color w:val="00B050"/>
        </w:rPr>
        <w:t>、借助网络作为信息平台。</w:t>
      </w:r>
    </w:p>
    <w:p w:rsidR="005C1613" w:rsidRPr="005C1613" w:rsidRDefault="005C1613" w:rsidP="005C1613">
      <w:pPr>
        <w:rPr>
          <w:b/>
          <w:color w:val="00B050"/>
        </w:rPr>
      </w:pPr>
      <w:r>
        <w:rPr>
          <w:rFonts w:hint="eastAsia"/>
        </w:rPr>
        <w:t>通过公共网络平台，人们对企业数据采取的是一种个人终端访问的形式。员工不仅能访问企业内部数据，还可将电脑、电话、网络平台全部连通，让办公更便捷。智能终端便携易用、性能越来越强大，让用户使用这些设备来处理工作的意愿越来越明显。例如，房屋</w:t>
      </w:r>
      <w:proofErr w:type="gramStart"/>
      <w:r>
        <w:rPr>
          <w:rFonts w:hint="eastAsia"/>
        </w:rPr>
        <w:t>出租网</w:t>
      </w:r>
      <w:proofErr w:type="gramEnd"/>
      <w:r>
        <w:rPr>
          <w:rFonts w:hint="eastAsia"/>
        </w:rPr>
        <w:t>架起了旅游人士和家有空房出租的房主合作桥梁，用户可通过网络或手机应用程序发布、搜索度假房屋租赁信息并完成在线预定程序。</w:t>
      </w:r>
      <w:r w:rsidR="00BD0205">
        <w:rPr>
          <w:rFonts w:hint="eastAsia"/>
        </w:rPr>
        <w:br/>
      </w:r>
      <w:r w:rsidRPr="005C1613">
        <w:rPr>
          <w:rFonts w:hint="eastAsia"/>
          <w:b/>
          <w:color w:val="00B050"/>
        </w:rPr>
        <w:t>2</w:t>
      </w:r>
      <w:r w:rsidRPr="005C1613">
        <w:rPr>
          <w:rFonts w:hint="eastAsia"/>
          <w:b/>
          <w:color w:val="00B050"/>
        </w:rPr>
        <w:t>、以闲置资源使用权的暂时性转移为本质。</w:t>
      </w:r>
    </w:p>
    <w:p w:rsidR="005C1613" w:rsidRPr="005C1613" w:rsidRDefault="005C1613" w:rsidP="005C1613">
      <w:pPr>
        <w:rPr>
          <w:b/>
          <w:color w:val="00B050"/>
        </w:rPr>
      </w:pPr>
      <w:r>
        <w:rPr>
          <w:rFonts w:hint="eastAsia"/>
        </w:rPr>
        <w:t>“共享型经济”将个体所拥有的作为一种沉没成本的闲置资源进行社会化利用。更通俗的说法是，分享型经济倡导“租”而不是“买”。物品或服务的需求者通过共享平台暂时性地从供给者那里获得使用权，以相对于购置而言较低的成本完成使用目标后再移转给其所有者。</w:t>
      </w:r>
      <w:r w:rsidR="00BD0205">
        <w:rPr>
          <w:rFonts w:hint="eastAsia"/>
        </w:rPr>
        <w:br/>
      </w:r>
      <w:r w:rsidRPr="005C1613">
        <w:rPr>
          <w:rFonts w:hint="eastAsia"/>
          <w:b/>
          <w:color w:val="00B050"/>
        </w:rPr>
        <w:t>3</w:t>
      </w:r>
      <w:r w:rsidRPr="005C1613">
        <w:rPr>
          <w:rFonts w:hint="eastAsia"/>
          <w:b/>
          <w:color w:val="00B050"/>
        </w:rPr>
        <w:t>、以物品的重复交易和高效利用为表现形式。</w:t>
      </w:r>
    </w:p>
    <w:p w:rsidR="005C1613" w:rsidRPr="005C1613" w:rsidRDefault="005C1613" w:rsidP="005C1613">
      <w:pPr>
        <w:rPr>
          <w:b/>
          <w:color w:val="FF0000"/>
        </w:rPr>
      </w:pPr>
      <w:r>
        <w:rPr>
          <w:rFonts w:hint="eastAsia"/>
        </w:rPr>
        <w:t>共享经济的核心是通过将所有者的闲置资源的频繁易手，重复性地转让给其他社会成员使用，这种“网络串联”形成的分享模式把被浪费的资产利用起来，能够提升现有物品的使用效率，高效地利用资源，实现个体的福利提升和社会整体的可持续发展。</w:t>
      </w:r>
      <w:r w:rsidR="00BD0205">
        <w:rPr>
          <w:rFonts w:hint="eastAsia"/>
        </w:rPr>
        <w:br/>
      </w:r>
      <w:r w:rsidRPr="005C1613">
        <w:rPr>
          <w:rFonts w:hint="eastAsia"/>
          <w:b/>
          <w:color w:val="FF0000"/>
        </w:rPr>
        <w:t>三、共享经济的存在形式</w:t>
      </w:r>
    </w:p>
    <w:p w:rsidR="005C1613" w:rsidRPr="005C1613" w:rsidRDefault="005C1613" w:rsidP="005C1613">
      <w:pPr>
        <w:rPr>
          <w:b/>
          <w:color w:val="00B050"/>
        </w:rPr>
      </w:pPr>
      <w:r>
        <w:rPr>
          <w:rFonts w:hint="eastAsia"/>
        </w:rPr>
        <w:t>共享在网络生活中非常普遍，从文字、图片到视频、软件，共享行为无处不在。随着社交网络的日益成熟，当前共享内容已不再局限于虚拟资源，而是扩展到房子、车子等消费实体，形成了新一代的商业模式“共享经济”。威茨曼教授把“共享经济”分成三大类别：</w:t>
      </w:r>
      <w:r w:rsidR="00BD0205">
        <w:rPr>
          <w:rFonts w:hint="eastAsia"/>
        </w:rPr>
        <w:br/>
      </w:r>
      <w:r w:rsidRPr="005C1613">
        <w:rPr>
          <w:rFonts w:hint="eastAsia"/>
          <w:b/>
          <w:color w:val="00B050"/>
        </w:rPr>
        <w:t>1</w:t>
      </w:r>
      <w:r w:rsidRPr="005C1613">
        <w:rPr>
          <w:rFonts w:hint="eastAsia"/>
          <w:b/>
          <w:color w:val="00B050"/>
        </w:rPr>
        <w:t>、基于共享和租赁的产品服务。</w:t>
      </w:r>
    </w:p>
    <w:p w:rsidR="005C1613" w:rsidRPr="005C1613" w:rsidRDefault="005C1613" w:rsidP="005C1613">
      <w:pPr>
        <w:rPr>
          <w:b/>
          <w:color w:val="00B050"/>
        </w:rPr>
      </w:pPr>
      <w:r>
        <w:rPr>
          <w:rFonts w:hint="eastAsia"/>
        </w:rPr>
        <w:t>这实际上是在同一所有者掌控下的特定物品在不同需求者间实现使用权移转，比如</w:t>
      </w:r>
      <w:proofErr w:type="gramStart"/>
      <w:r>
        <w:rPr>
          <w:rFonts w:hint="eastAsia"/>
        </w:rPr>
        <w:t>拼车网</w:t>
      </w:r>
      <w:proofErr w:type="gramEnd"/>
      <w:r>
        <w:rPr>
          <w:rFonts w:hint="eastAsia"/>
        </w:rPr>
        <w:t>、房屋交换网。从本质上说，金融企业就是基于分享经济理念的经济形态。</w:t>
      </w:r>
      <w:r w:rsidR="00BD0205">
        <w:rPr>
          <w:rFonts w:hint="eastAsia"/>
        </w:rPr>
        <w:br/>
      </w:r>
      <w:r w:rsidRPr="005C1613">
        <w:rPr>
          <w:rFonts w:hint="eastAsia"/>
          <w:b/>
          <w:color w:val="00B050"/>
        </w:rPr>
        <w:t>2</w:t>
      </w:r>
      <w:r w:rsidRPr="005C1613">
        <w:rPr>
          <w:rFonts w:hint="eastAsia"/>
          <w:b/>
          <w:color w:val="00B050"/>
        </w:rPr>
        <w:t>、基于二手转让的产品再流通。</w:t>
      </w:r>
    </w:p>
    <w:p w:rsidR="005C1613" w:rsidRPr="005C1613" w:rsidRDefault="005C1613" w:rsidP="005C1613">
      <w:pPr>
        <w:rPr>
          <w:b/>
          <w:color w:val="00B050"/>
        </w:rPr>
      </w:pPr>
      <w:r>
        <w:rPr>
          <w:rFonts w:hint="eastAsia"/>
        </w:rPr>
        <w:t>实质上是同一物品在不同需求者间依次实现所有权移转。比如美国的克雷格列表</w:t>
      </w:r>
      <w:r>
        <w:rPr>
          <w:rFonts w:hint="eastAsia"/>
        </w:rPr>
        <w:t>(Craigslist)</w:t>
      </w:r>
      <w:r>
        <w:rPr>
          <w:rFonts w:hint="eastAsia"/>
        </w:rPr>
        <w:t>是一个网上大型免费分类广告网站，作为全球第一分类广告媒体，目前在</w:t>
      </w:r>
      <w:r>
        <w:rPr>
          <w:rFonts w:hint="eastAsia"/>
        </w:rPr>
        <w:t>50</w:t>
      </w:r>
      <w:r>
        <w:rPr>
          <w:rFonts w:hint="eastAsia"/>
        </w:rPr>
        <w:t>多个国家的近</w:t>
      </w:r>
      <w:r>
        <w:rPr>
          <w:rFonts w:hint="eastAsia"/>
        </w:rPr>
        <w:t>500</w:t>
      </w:r>
      <w:r>
        <w:rPr>
          <w:rFonts w:hint="eastAsia"/>
        </w:rPr>
        <w:t>座城市提供求职招聘、房屋租赁买卖、二手产品交易、家政、娱乐以及敏感的寻找异性朋友等服务。</w:t>
      </w:r>
      <w:r w:rsidR="00BD0205">
        <w:rPr>
          <w:rFonts w:hint="eastAsia"/>
        </w:rPr>
        <w:br/>
      </w:r>
      <w:r w:rsidRPr="005C1613">
        <w:rPr>
          <w:rFonts w:hint="eastAsia"/>
          <w:b/>
          <w:color w:val="00B050"/>
        </w:rPr>
        <w:lastRenderedPageBreak/>
        <w:t>3</w:t>
      </w:r>
      <w:r w:rsidRPr="005C1613">
        <w:rPr>
          <w:rFonts w:hint="eastAsia"/>
          <w:b/>
          <w:color w:val="00B050"/>
        </w:rPr>
        <w:t>、基于资产和技能共享的协同生活方式，实质上是时间、知识和技能等无形资产的分享。</w:t>
      </w:r>
    </w:p>
    <w:p w:rsidR="005C1613" w:rsidRDefault="005C1613" w:rsidP="005C1613">
      <w:r>
        <w:rPr>
          <w:rFonts w:hint="eastAsia"/>
        </w:rPr>
        <w:t>比如</w:t>
      </w:r>
      <w:r>
        <w:rPr>
          <w:rFonts w:hint="eastAsia"/>
        </w:rPr>
        <w:t>Liquid Space</w:t>
      </w:r>
      <w:r>
        <w:rPr>
          <w:rFonts w:hint="eastAsia"/>
        </w:rPr>
        <w:t>（流动空间）复制</w:t>
      </w:r>
      <w:proofErr w:type="spellStart"/>
      <w:r>
        <w:rPr>
          <w:rFonts w:hint="eastAsia"/>
        </w:rPr>
        <w:t>Airbnb</w:t>
      </w:r>
      <w:proofErr w:type="spellEnd"/>
      <w:r>
        <w:rPr>
          <w:rFonts w:hint="eastAsia"/>
        </w:rPr>
        <w:t>模式，为在外出差者在当地寻找和共享最佳办公空间，并通过基于地点的移动应用将信息呈现给用户，这些地点包括办公区、商业中心等许多有</w:t>
      </w:r>
      <w:proofErr w:type="spellStart"/>
      <w:r>
        <w:rPr>
          <w:rFonts w:hint="eastAsia"/>
        </w:rPr>
        <w:t>WiFi</w:t>
      </w:r>
      <w:proofErr w:type="spellEnd"/>
      <w:r>
        <w:rPr>
          <w:rFonts w:hint="eastAsia"/>
        </w:rPr>
        <w:t>但使用率不高的地方，从而成本低、浪费少地共享工作间和机器设备。此外，这种形式还包括一方利用闲暇时间为另一方提供服务等形式。</w:t>
      </w:r>
    </w:p>
    <w:p w:rsidR="005C1613" w:rsidRPr="005C1613" w:rsidRDefault="005C1613" w:rsidP="005C1613">
      <w:pPr>
        <w:rPr>
          <w:b/>
          <w:color w:val="FF0000"/>
        </w:rPr>
      </w:pPr>
      <w:r w:rsidRPr="005C1613">
        <w:rPr>
          <w:rFonts w:hint="eastAsia"/>
          <w:b/>
          <w:color w:val="FF0000"/>
        </w:rPr>
        <w:t>四、共享经济的运作机制</w:t>
      </w:r>
    </w:p>
    <w:p w:rsidR="005C1613" w:rsidRPr="005C1613" w:rsidRDefault="005C1613" w:rsidP="005C1613">
      <w:pPr>
        <w:rPr>
          <w:b/>
          <w:color w:val="00B050"/>
        </w:rPr>
      </w:pPr>
      <w:r w:rsidRPr="005C1613">
        <w:rPr>
          <w:rFonts w:hint="eastAsia"/>
          <w:b/>
          <w:color w:val="00B050"/>
        </w:rPr>
        <w:t>1</w:t>
      </w:r>
      <w:r w:rsidRPr="005C1613">
        <w:rPr>
          <w:rFonts w:hint="eastAsia"/>
          <w:b/>
          <w:color w:val="00B050"/>
        </w:rPr>
        <w:t>、供给机制。</w:t>
      </w:r>
    </w:p>
    <w:p w:rsidR="005C1613" w:rsidRDefault="005C1613" w:rsidP="005C1613">
      <w:r>
        <w:rPr>
          <w:rFonts w:hint="eastAsia"/>
        </w:rPr>
        <w:t>共享产品的供给方式除了借助网络平台的点对点交易和单一供给者的规模化出租外，还可以采用俱乐部形式，即每个成员都捐献一份财物，从而每个成员都可以共享全部集体财物。</w:t>
      </w:r>
    </w:p>
    <w:p w:rsidR="005C1613" w:rsidRPr="005C1613" w:rsidRDefault="005C1613" w:rsidP="005C1613">
      <w:pPr>
        <w:rPr>
          <w:b/>
          <w:color w:val="00B050"/>
        </w:rPr>
      </w:pPr>
      <w:r w:rsidRPr="005C1613">
        <w:rPr>
          <w:rFonts w:hint="eastAsia"/>
          <w:b/>
          <w:color w:val="00B050"/>
        </w:rPr>
        <w:t>2</w:t>
      </w:r>
      <w:r w:rsidRPr="005C1613">
        <w:rPr>
          <w:rFonts w:hint="eastAsia"/>
          <w:b/>
          <w:color w:val="00B050"/>
        </w:rPr>
        <w:t>、市场交换机制。</w:t>
      </w:r>
    </w:p>
    <w:p w:rsidR="005C1613" w:rsidRPr="005C1613" w:rsidRDefault="005C1613" w:rsidP="005C1613">
      <w:pPr>
        <w:rPr>
          <w:b/>
          <w:color w:val="FF0000"/>
        </w:rPr>
      </w:pPr>
      <w:r>
        <w:rPr>
          <w:rFonts w:hint="eastAsia"/>
        </w:rPr>
        <w:t>共享服务网站、智能手机、社交网站和在线支付等信息技术支持降低了交易成本：网站信息平台为供求双方提供结对机会，可以直接将主人与租用者连接起来；以带有</w:t>
      </w:r>
      <w:r>
        <w:rPr>
          <w:rFonts w:hint="eastAsia"/>
        </w:rPr>
        <w:t>GPS</w:t>
      </w:r>
      <w:r>
        <w:rPr>
          <w:rFonts w:hint="eastAsia"/>
        </w:rPr>
        <w:t>定位功能的智能手机和平板电脑为代表的信息终端可以</w:t>
      </w:r>
      <w:proofErr w:type="gramStart"/>
      <w:r>
        <w:rPr>
          <w:rFonts w:hint="eastAsia"/>
        </w:rPr>
        <w:t>让需求</w:t>
      </w:r>
      <w:proofErr w:type="gramEnd"/>
      <w:r>
        <w:rPr>
          <w:rFonts w:hint="eastAsia"/>
        </w:rPr>
        <w:t>者了解标的物概貌；社交网络平台提供了查看他人并建立信任的途径；共享交易都通过网上付费，网上支付系统解决了资金交付事务。这些，使得资产共享比以往更加便宜、更加便捷，因此使分散的交易具备了形成更大规模的可能性。</w:t>
      </w:r>
      <w:r w:rsidR="00BD0205">
        <w:rPr>
          <w:rFonts w:hint="eastAsia"/>
        </w:rPr>
        <w:br/>
      </w:r>
      <w:r w:rsidRPr="005C1613">
        <w:rPr>
          <w:rFonts w:hint="eastAsia"/>
          <w:b/>
          <w:color w:val="FF0000"/>
        </w:rPr>
        <w:t>五、共享经济体系的构成要素</w:t>
      </w:r>
    </w:p>
    <w:p w:rsidR="005C1613" w:rsidRDefault="005C1613" w:rsidP="005C1613">
      <w:r>
        <w:rPr>
          <w:rFonts w:hint="eastAsia"/>
        </w:rPr>
        <w:t>共享经济这种经济形态有独特的基本元素、工作平台和文化。基本元素包括出租者、购用者、第三方及其提供的网络信息平台、标的物、其他媒体、政府监管者等等。工作平台就是第三方及其提供的网络信息平台。共享经济的文化基础是分享合作互助。</w:t>
      </w:r>
    </w:p>
    <w:p w:rsidR="005C1613" w:rsidRPr="005C1613" w:rsidRDefault="005C1613" w:rsidP="005C1613">
      <w:pPr>
        <w:rPr>
          <w:b/>
          <w:color w:val="00B050"/>
        </w:rPr>
      </w:pPr>
      <w:r w:rsidRPr="005C1613">
        <w:rPr>
          <w:rFonts w:hint="eastAsia"/>
          <w:b/>
          <w:color w:val="00B050"/>
        </w:rPr>
        <w:t>1</w:t>
      </w:r>
      <w:r w:rsidRPr="005C1613">
        <w:rPr>
          <w:rFonts w:hint="eastAsia"/>
          <w:b/>
          <w:color w:val="00B050"/>
        </w:rPr>
        <w:t>、交易主体。</w:t>
      </w:r>
    </w:p>
    <w:p w:rsidR="005C1613" w:rsidRDefault="005C1613" w:rsidP="005C1613">
      <w:r>
        <w:rPr>
          <w:rFonts w:hint="eastAsia"/>
        </w:rPr>
        <w:t>包括出租者和租借者在内的双方交易主体主要是</w:t>
      </w:r>
      <w:r>
        <w:rPr>
          <w:rFonts w:hint="eastAsia"/>
        </w:rPr>
        <w:t>20-40</w:t>
      </w:r>
      <w:r>
        <w:rPr>
          <w:rFonts w:hint="eastAsia"/>
        </w:rPr>
        <w:t>岁之间的知识阶层，作为网络用户可以自由进行交易。共享产品的供给方式除了借助网络平台的点对点交易和单一供给者的规模化出租外，还可以采用俱乐部形式，即每个成员都捐献一份财物，从而每个成员都可以共享全部集体财物。</w:t>
      </w:r>
    </w:p>
    <w:p w:rsidR="005C1613" w:rsidRPr="005C1613" w:rsidRDefault="005C1613" w:rsidP="005C1613">
      <w:pPr>
        <w:rPr>
          <w:b/>
          <w:color w:val="00B050"/>
        </w:rPr>
      </w:pPr>
      <w:r w:rsidRPr="005C1613">
        <w:rPr>
          <w:rFonts w:hint="eastAsia"/>
          <w:b/>
          <w:color w:val="00B050"/>
        </w:rPr>
        <w:t>2</w:t>
      </w:r>
      <w:r w:rsidRPr="005C1613">
        <w:rPr>
          <w:rFonts w:hint="eastAsia"/>
          <w:b/>
          <w:color w:val="00B050"/>
        </w:rPr>
        <w:t>、交易对象。</w:t>
      </w:r>
    </w:p>
    <w:p w:rsidR="005C1613" w:rsidRPr="005C1613" w:rsidRDefault="005C1613" w:rsidP="005C1613">
      <w:pPr>
        <w:rPr>
          <w:b/>
          <w:color w:val="00B050"/>
        </w:rPr>
      </w:pPr>
      <w:r>
        <w:rPr>
          <w:rFonts w:hint="eastAsia"/>
        </w:rPr>
        <w:t>交易标的物是具有使用价值的完整物品。一是价值额度较大，购置成本很高，或者受时空限制，难以远距离随身携用，例如汽车和房产；或者是信息技能和时间等依附于特定人格的无形资产。需求者自身不常用甚至只是一次性的使用，购置新物品显得没有必要。二是可以多次重复使用，所有者并不经常使用，这就产生了使用的闲置时期。因此，对所有者而言，将其出租比闲置更合算些，使物品起到了日常自用和偶尔分享的效果。</w:t>
      </w:r>
      <w:r w:rsidR="00BD0205">
        <w:rPr>
          <w:rFonts w:hint="eastAsia"/>
        </w:rPr>
        <w:br/>
      </w:r>
      <w:r w:rsidRPr="005C1613">
        <w:rPr>
          <w:rFonts w:hint="eastAsia"/>
          <w:b/>
          <w:color w:val="00B050"/>
        </w:rPr>
        <w:t>3</w:t>
      </w:r>
      <w:r w:rsidRPr="005C1613">
        <w:rPr>
          <w:rFonts w:hint="eastAsia"/>
          <w:b/>
          <w:color w:val="00B050"/>
        </w:rPr>
        <w:t>、共享网站。</w:t>
      </w:r>
    </w:p>
    <w:p w:rsidR="005C1613" w:rsidRDefault="005C1613" w:rsidP="005C1613">
      <w:r>
        <w:rPr>
          <w:rFonts w:hint="eastAsia"/>
        </w:rPr>
        <w:t>与通常的电子商务网站企业帮助供需双方完成物品交易所不同的是，共享经济条件下供需双方不是完成实体物品或服务的购买，而只是暂时地租用，共享网站作为供需交易平台，帮助物主租出物品或服务，帮助租客租到物品或服务。共享网站作为中介枢纽，网站所有者会对交易成员进行背景审查，发挥协调调配功能，降低了个体之间的交易成本。</w:t>
      </w:r>
    </w:p>
    <w:p w:rsidR="005C1613" w:rsidRPr="005C1613" w:rsidRDefault="005C1613" w:rsidP="005C1613">
      <w:pPr>
        <w:rPr>
          <w:b/>
          <w:color w:val="FF0000"/>
        </w:rPr>
      </w:pPr>
      <w:r w:rsidRPr="005C1613">
        <w:rPr>
          <w:rFonts w:hint="eastAsia"/>
          <w:b/>
          <w:color w:val="FF0000"/>
        </w:rPr>
        <w:t>六、发展共享经济的意义</w:t>
      </w:r>
    </w:p>
    <w:p w:rsidR="005C1613" w:rsidRPr="005C1613" w:rsidRDefault="005C1613" w:rsidP="005C1613">
      <w:pPr>
        <w:rPr>
          <w:b/>
          <w:color w:val="00B050"/>
        </w:rPr>
      </w:pPr>
      <w:r w:rsidRPr="005C1613">
        <w:rPr>
          <w:rFonts w:hint="eastAsia"/>
        </w:rPr>
        <w:t>随着共享经济的兴起，个别的、细微的消费行为变化经过集聚整合最终将会带来巨大的商业变革和社会变革。</w:t>
      </w:r>
      <w:r w:rsidR="00BD0205">
        <w:rPr>
          <w:rFonts w:hint="eastAsia"/>
        </w:rPr>
        <w:br/>
      </w:r>
      <w:r w:rsidRPr="005C1613">
        <w:rPr>
          <w:rFonts w:hint="eastAsia"/>
          <w:b/>
          <w:color w:val="00B050"/>
        </w:rPr>
        <w:t>1</w:t>
      </w:r>
      <w:r w:rsidRPr="005C1613">
        <w:rPr>
          <w:rFonts w:hint="eastAsia"/>
          <w:b/>
          <w:color w:val="00B050"/>
        </w:rPr>
        <w:t>、共享经济扩大了交易主体的可选择空间和福利提升空间。</w:t>
      </w:r>
    </w:p>
    <w:p w:rsidR="005C1613" w:rsidRDefault="005C1613" w:rsidP="005C1613">
      <w:r>
        <w:rPr>
          <w:rFonts w:hint="eastAsia"/>
        </w:rPr>
        <w:t>在传统商业模式下，人们主要是被动地接受商家提供的商品信息，个别人对商品的体验评价被压缩在熟人圈子，而基于网络平台的共享经济模式却使供求双方都能够通过互联网发布自己能够供给的分享物品或需求物品，增加了特定供给者或需求者可选择的交易对象，并具备了掌握交易对象更多信息的可能，这就避免了欺诈性不公平交易和交易成本，从根本上提高了交易质量，有利于促进双方福利的增加。</w:t>
      </w:r>
    </w:p>
    <w:p w:rsidR="005C1613" w:rsidRPr="005C1613" w:rsidRDefault="005C1613" w:rsidP="005C1613">
      <w:pPr>
        <w:rPr>
          <w:b/>
          <w:color w:val="00B050"/>
        </w:rPr>
      </w:pPr>
      <w:r w:rsidRPr="005C1613">
        <w:rPr>
          <w:rFonts w:hint="eastAsia"/>
          <w:b/>
          <w:color w:val="00B050"/>
        </w:rPr>
        <w:t>2</w:t>
      </w:r>
      <w:r w:rsidRPr="005C1613">
        <w:rPr>
          <w:rFonts w:hint="eastAsia"/>
          <w:b/>
          <w:color w:val="00B050"/>
        </w:rPr>
        <w:t>、共享经济改变人们的产权观念，培育了合作意识。</w:t>
      </w:r>
    </w:p>
    <w:p w:rsidR="005C1613" w:rsidRPr="005C1613" w:rsidRDefault="005C1613" w:rsidP="005C1613">
      <w:pPr>
        <w:rPr>
          <w:b/>
          <w:color w:val="00B050"/>
        </w:rPr>
      </w:pPr>
      <w:r>
        <w:rPr>
          <w:rFonts w:hint="eastAsia"/>
        </w:rPr>
        <w:t>共享经济将更多的私人物品在不改变所有权属的基础上让更多的人以较低的价格分享，从而压缩了个人用品中私人专用物品的相对空间，扩充了公共物品概念</w:t>
      </w:r>
      <w:r>
        <w:rPr>
          <w:rFonts w:hint="eastAsia"/>
        </w:rPr>
        <w:lastRenderedPageBreak/>
        <w:t>的内涵。这内</w:t>
      </w:r>
      <w:proofErr w:type="gramStart"/>
      <w:r>
        <w:rPr>
          <w:rFonts w:hint="eastAsia"/>
        </w:rPr>
        <w:t>孕着</w:t>
      </w:r>
      <w:proofErr w:type="gramEnd"/>
      <w:r>
        <w:rPr>
          <w:rFonts w:hint="eastAsia"/>
        </w:rPr>
        <w:t>集体经济的发展，也要求政府在国家层面更广泛地渗透和干预进了居民私人生活，推动着社会共有形式的跃迁。借助网络平台，出租或借用东西给自己不认识的人，从根本上扩大了人们分享的人际圈，教会人们如何分享，互相丰富生活，使得分享成为社会交往中的不可逃避的重要因素。</w:t>
      </w:r>
      <w:r w:rsidR="00BD0205">
        <w:rPr>
          <w:rFonts w:hint="eastAsia"/>
        </w:rPr>
        <w:br/>
      </w:r>
      <w:r w:rsidRPr="005C1613">
        <w:rPr>
          <w:rFonts w:hint="eastAsia"/>
          <w:b/>
          <w:color w:val="00B050"/>
        </w:rPr>
        <w:t>3</w:t>
      </w:r>
      <w:r w:rsidRPr="005C1613">
        <w:rPr>
          <w:rFonts w:hint="eastAsia"/>
          <w:b/>
          <w:color w:val="00B050"/>
        </w:rPr>
        <w:t>、共享经济改变了传统产业的运行环境，形成了一种新的供给模式和交易关系。</w:t>
      </w:r>
    </w:p>
    <w:p w:rsidR="005C1613" w:rsidRDefault="005C1613" w:rsidP="005C1613">
      <w:r>
        <w:rPr>
          <w:rFonts w:hint="eastAsia"/>
        </w:rPr>
        <w:t>传统生产方式是企业家组织生产要素提供产品，在生产环节的组织化程度很高，消费者主要是分散的散客。而网络平台提高了消费者的组织化程度，将每一个顾客的消费需求变得更加精确，“柔性生产”和“准时供给”成为普遍性的生产方式，预示着精细生活时代的到来。从整个社会供给来看，共享经济减少了社会供给总量，推动了绿色革命，有可能开启下一轮产业革命，将成为过度消费的终结者。</w:t>
      </w:r>
    </w:p>
    <w:p w:rsidR="005C1613" w:rsidRPr="005C1613" w:rsidRDefault="005C1613" w:rsidP="005C1613">
      <w:pPr>
        <w:rPr>
          <w:b/>
          <w:color w:val="00B050"/>
        </w:rPr>
      </w:pPr>
      <w:r w:rsidRPr="005C1613">
        <w:rPr>
          <w:rFonts w:hint="eastAsia"/>
          <w:b/>
          <w:color w:val="00B050"/>
        </w:rPr>
        <w:t>4</w:t>
      </w:r>
      <w:r w:rsidRPr="005C1613">
        <w:rPr>
          <w:rFonts w:hint="eastAsia"/>
          <w:b/>
          <w:color w:val="00B050"/>
        </w:rPr>
        <w:t>、共享经济改变了劳资关系。</w:t>
      </w:r>
    </w:p>
    <w:p w:rsidR="005C1613" w:rsidRPr="005C1613" w:rsidRDefault="005C1613" w:rsidP="005C1613">
      <w:pPr>
        <w:rPr>
          <w:b/>
          <w:color w:val="00B050"/>
        </w:rPr>
      </w:pPr>
      <w:r>
        <w:rPr>
          <w:rFonts w:hint="eastAsia"/>
        </w:rPr>
        <w:t>共享经济改变了企业的雇佣模式和劳动力的全职就业模式，给那些富有创造力的个人提供一种全新的在家谋生方式，人们可以自由选择自己感兴趣和擅长的任务、工作时间和工资。事实上，大多数参与分享业务的人，都拥有自己的本职工作，只是将这些分享服务看成是额外的收入。从公司的角度看，这种模式能够保证公司自身灵活地调整规模，免去了裁员和招聘的痛苦，也不用考虑职工奖金、保险、退休金以及工会之类的繁琐事务。这种工作模式，对于个人和公司都是非常有利的，从而使社会成员成为自由职业者和兼职人员的混合体，使全社会成为一个全合约型社会。</w:t>
      </w:r>
      <w:r w:rsidR="00BD0205">
        <w:rPr>
          <w:rFonts w:hint="eastAsia"/>
        </w:rPr>
        <w:br/>
      </w:r>
      <w:r w:rsidRPr="005C1613">
        <w:rPr>
          <w:rFonts w:hint="eastAsia"/>
          <w:b/>
          <w:color w:val="00B050"/>
        </w:rPr>
        <w:t>5</w:t>
      </w:r>
      <w:r w:rsidRPr="005C1613">
        <w:rPr>
          <w:rFonts w:hint="eastAsia"/>
          <w:b/>
          <w:color w:val="00B050"/>
        </w:rPr>
        <w:t>、共享经济有助于解决政府城市管理难题。</w:t>
      </w:r>
    </w:p>
    <w:p w:rsidR="00582F2C" w:rsidRDefault="005C1613" w:rsidP="005C1613">
      <w:r>
        <w:rPr>
          <w:rFonts w:hint="eastAsia"/>
        </w:rPr>
        <w:t>交通拥堵、生态资源紧张、劳资矛盾、收入分配不公、邻里冷漠是制约多数城市发展的普遍难题。在共享经济理念下，地方政府间可以开展广泛的发展合作，通过城市间信息共享、政策协调、人力资源共用，有助于缩小城乡差距和区域不平衡问题。共享自行车和汽车改变了城市旨在改善交通的政策，共享汽车还能减少尾气排放，共享私人住宅还能</w:t>
      </w:r>
      <w:proofErr w:type="gramStart"/>
      <w:r>
        <w:rPr>
          <w:rFonts w:hint="eastAsia"/>
        </w:rPr>
        <w:t>平衡城市</w:t>
      </w:r>
      <w:proofErr w:type="gramEnd"/>
      <w:r>
        <w:rPr>
          <w:rFonts w:hint="eastAsia"/>
        </w:rPr>
        <w:t>住房供需关系，共享经济甚至还可以通过稳定社会网络来解决城市犯罪问题。共享模式切入政治程序，成为民主化进程的重要促进因素。比如，很多国家流行的参与式预算管理，就是一个城市或社区的所有居民共同参与城市预算管理，讨论并决定公共开支项目。</w:t>
      </w:r>
    </w:p>
    <w:p w:rsidR="00416652" w:rsidRDefault="00F564A1" w:rsidP="00416652">
      <w:r>
        <w:rPr>
          <w:rFonts w:hint="eastAsia"/>
        </w:rPr>
        <w:t>某</w:t>
      </w:r>
      <w:r w:rsidR="00FE31E4">
        <w:rPr>
          <w:rFonts w:hint="eastAsia"/>
        </w:rPr>
        <w:t>分享业务</w:t>
      </w:r>
      <w:r w:rsidR="00416652">
        <w:rPr>
          <w:rFonts w:hint="eastAsia"/>
        </w:rPr>
        <w:t>近年利润分析</w:t>
      </w:r>
    </w:p>
    <w:tbl>
      <w:tblPr>
        <w:tblStyle w:val="ab"/>
        <w:tblW w:w="0" w:type="auto"/>
        <w:tblLook w:val="04A0" w:firstRow="1" w:lastRow="0" w:firstColumn="1" w:lastColumn="0" w:noHBand="0" w:noVBand="1"/>
      </w:tblPr>
      <w:tblGrid>
        <w:gridCol w:w="3654"/>
        <w:gridCol w:w="3654"/>
        <w:gridCol w:w="3655"/>
        <w:gridCol w:w="3655"/>
      </w:tblGrid>
      <w:tr w:rsidR="00CA3ED9" w:rsidRPr="00CA3ED9" w:rsidTr="00CA3ED9">
        <w:tc>
          <w:tcPr>
            <w:tcW w:w="3654" w:type="dxa"/>
          </w:tcPr>
          <w:p w:rsidR="00CA3ED9" w:rsidRPr="00CA3ED9" w:rsidRDefault="00CA3ED9" w:rsidP="0069425A">
            <w:bookmarkStart w:id="0" w:name="_GoBack"/>
            <w:r w:rsidRPr="00CA3ED9">
              <w:rPr>
                <w:rFonts w:hint="eastAsia"/>
              </w:rPr>
              <w:t>年份</w:t>
            </w:r>
          </w:p>
        </w:tc>
        <w:tc>
          <w:tcPr>
            <w:tcW w:w="3654" w:type="dxa"/>
          </w:tcPr>
          <w:p w:rsidR="00CA3ED9" w:rsidRPr="00CA3ED9" w:rsidRDefault="00CA3ED9" w:rsidP="0069425A">
            <w:r w:rsidRPr="00CA3ED9">
              <w:rPr>
                <w:rFonts w:hint="eastAsia"/>
              </w:rPr>
              <w:t>业务收费</w:t>
            </w:r>
          </w:p>
        </w:tc>
        <w:tc>
          <w:tcPr>
            <w:tcW w:w="3655" w:type="dxa"/>
          </w:tcPr>
          <w:p w:rsidR="00CA3ED9" w:rsidRPr="00CA3ED9" w:rsidRDefault="00CA3ED9" w:rsidP="0069425A">
            <w:r w:rsidRPr="00CA3ED9">
              <w:rPr>
                <w:rFonts w:hint="eastAsia"/>
              </w:rPr>
              <w:t>成本</w:t>
            </w:r>
          </w:p>
        </w:tc>
        <w:tc>
          <w:tcPr>
            <w:tcW w:w="3655" w:type="dxa"/>
          </w:tcPr>
          <w:p w:rsidR="00CA3ED9" w:rsidRPr="00CA3ED9" w:rsidRDefault="00CA3ED9" w:rsidP="0069425A">
            <w:r w:rsidRPr="00CA3ED9">
              <w:rPr>
                <w:rFonts w:hint="eastAsia"/>
              </w:rPr>
              <w:t>利润</w:t>
            </w:r>
          </w:p>
        </w:tc>
      </w:tr>
      <w:tr w:rsidR="00CA3ED9" w:rsidRPr="00CA3ED9" w:rsidTr="00CA3ED9">
        <w:tc>
          <w:tcPr>
            <w:tcW w:w="3654" w:type="dxa"/>
          </w:tcPr>
          <w:p w:rsidR="00CA3ED9" w:rsidRPr="00CA3ED9" w:rsidRDefault="00CA3ED9" w:rsidP="0069425A">
            <w:r w:rsidRPr="00CA3ED9">
              <w:t>2014</w:t>
            </w:r>
            <w:r w:rsidRPr="00CA3ED9">
              <w:rPr>
                <w:rFonts w:hint="eastAsia"/>
              </w:rPr>
              <w:t>年</w:t>
            </w:r>
          </w:p>
        </w:tc>
        <w:tc>
          <w:tcPr>
            <w:tcW w:w="3654" w:type="dxa"/>
          </w:tcPr>
          <w:p w:rsidR="00CA3ED9" w:rsidRPr="00CA3ED9" w:rsidRDefault="00CA3ED9" w:rsidP="0069425A">
            <w:r w:rsidRPr="00CA3ED9">
              <w:rPr>
                <w:rFonts w:hint="eastAsia"/>
              </w:rPr>
              <w:t>1</w:t>
            </w:r>
            <w:r w:rsidRPr="00CA3ED9">
              <w:t>20</w:t>
            </w:r>
          </w:p>
        </w:tc>
        <w:tc>
          <w:tcPr>
            <w:tcW w:w="3655" w:type="dxa"/>
          </w:tcPr>
          <w:p w:rsidR="00CA3ED9" w:rsidRPr="00CA3ED9" w:rsidRDefault="00CA3ED9" w:rsidP="0069425A">
            <w:r w:rsidRPr="00CA3ED9">
              <w:rPr>
                <w:rFonts w:hint="eastAsia"/>
              </w:rPr>
              <w:t>10</w:t>
            </w:r>
            <w:r w:rsidRPr="00CA3ED9">
              <w:t>5</w:t>
            </w:r>
          </w:p>
        </w:tc>
        <w:tc>
          <w:tcPr>
            <w:tcW w:w="3655" w:type="dxa"/>
          </w:tcPr>
          <w:p w:rsidR="00CA3ED9" w:rsidRPr="00CA3ED9" w:rsidRDefault="00CA3ED9" w:rsidP="0069425A">
            <w:r w:rsidRPr="00CA3ED9">
              <w:rPr>
                <w:rFonts w:hint="eastAsia"/>
              </w:rPr>
              <w:t>1</w:t>
            </w:r>
            <w:r w:rsidRPr="00CA3ED9">
              <w:t>5</w:t>
            </w:r>
          </w:p>
        </w:tc>
      </w:tr>
      <w:tr w:rsidR="00CA3ED9" w:rsidRPr="00CA3ED9" w:rsidTr="00CA3ED9">
        <w:tc>
          <w:tcPr>
            <w:tcW w:w="3654" w:type="dxa"/>
          </w:tcPr>
          <w:p w:rsidR="00CA3ED9" w:rsidRPr="00CA3ED9" w:rsidRDefault="00CA3ED9" w:rsidP="0069425A">
            <w:r w:rsidRPr="00CA3ED9">
              <w:t>2015</w:t>
            </w:r>
            <w:r w:rsidRPr="00CA3ED9">
              <w:rPr>
                <w:rFonts w:hint="eastAsia"/>
              </w:rPr>
              <w:t>年</w:t>
            </w:r>
          </w:p>
        </w:tc>
        <w:tc>
          <w:tcPr>
            <w:tcW w:w="3654" w:type="dxa"/>
          </w:tcPr>
          <w:p w:rsidR="00CA3ED9" w:rsidRPr="00CA3ED9" w:rsidRDefault="00CA3ED9" w:rsidP="0069425A">
            <w:r w:rsidRPr="00CA3ED9">
              <w:rPr>
                <w:rFonts w:hint="eastAsia"/>
              </w:rPr>
              <w:t>1</w:t>
            </w:r>
            <w:r w:rsidRPr="00CA3ED9">
              <w:t>25</w:t>
            </w:r>
          </w:p>
        </w:tc>
        <w:tc>
          <w:tcPr>
            <w:tcW w:w="3655" w:type="dxa"/>
          </w:tcPr>
          <w:p w:rsidR="00CA3ED9" w:rsidRPr="00CA3ED9" w:rsidRDefault="00CA3ED9" w:rsidP="0069425A">
            <w:r w:rsidRPr="00CA3ED9">
              <w:rPr>
                <w:rFonts w:hint="eastAsia"/>
              </w:rPr>
              <w:t>10</w:t>
            </w:r>
            <w:r w:rsidRPr="00CA3ED9">
              <w:t>8</w:t>
            </w:r>
          </w:p>
        </w:tc>
        <w:tc>
          <w:tcPr>
            <w:tcW w:w="3655" w:type="dxa"/>
          </w:tcPr>
          <w:p w:rsidR="00CA3ED9" w:rsidRPr="00CA3ED9" w:rsidRDefault="00CA3ED9" w:rsidP="0069425A">
            <w:r w:rsidRPr="00CA3ED9">
              <w:rPr>
                <w:rFonts w:hint="eastAsia"/>
              </w:rPr>
              <w:t>1</w:t>
            </w:r>
            <w:r w:rsidRPr="00CA3ED9">
              <w:t>7</w:t>
            </w:r>
          </w:p>
        </w:tc>
      </w:tr>
      <w:tr w:rsidR="00CA3ED9" w:rsidRPr="00CA3ED9" w:rsidTr="00CA3ED9">
        <w:tc>
          <w:tcPr>
            <w:tcW w:w="3654" w:type="dxa"/>
          </w:tcPr>
          <w:p w:rsidR="00CA3ED9" w:rsidRPr="00CA3ED9" w:rsidRDefault="00CA3ED9" w:rsidP="0069425A">
            <w:r w:rsidRPr="00CA3ED9">
              <w:t>2016</w:t>
            </w:r>
            <w:r w:rsidRPr="00CA3ED9">
              <w:rPr>
                <w:rFonts w:hint="eastAsia"/>
              </w:rPr>
              <w:t>年</w:t>
            </w:r>
          </w:p>
        </w:tc>
        <w:tc>
          <w:tcPr>
            <w:tcW w:w="3654" w:type="dxa"/>
          </w:tcPr>
          <w:p w:rsidR="00CA3ED9" w:rsidRPr="00CA3ED9" w:rsidRDefault="00CA3ED9" w:rsidP="0069425A">
            <w:r w:rsidRPr="00CA3ED9">
              <w:rPr>
                <w:rFonts w:hint="eastAsia"/>
              </w:rPr>
              <w:t>1</w:t>
            </w:r>
            <w:r w:rsidRPr="00CA3ED9">
              <w:t>30</w:t>
            </w:r>
          </w:p>
        </w:tc>
        <w:tc>
          <w:tcPr>
            <w:tcW w:w="3655" w:type="dxa"/>
          </w:tcPr>
          <w:p w:rsidR="00CA3ED9" w:rsidRPr="00CA3ED9" w:rsidRDefault="00CA3ED9" w:rsidP="0069425A">
            <w:r w:rsidRPr="00CA3ED9">
              <w:rPr>
                <w:rFonts w:hint="eastAsia"/>
              </w:rPr>
              <w:t>11</w:t>
            </w:r>
            <w:r w:rsidRPr="00CA3ED9">
              <w:t>2</w:t>
            </w:r>
          </w:p>
        </w:tc>
        <w:tc>
          <w:tcPr>
            <w:tcW w:w="3655" w:type="dxa"/>
          </w:tcPr>
          <w:p w:rsidR="00CA3ED9" w:rsidRPr="00CA3ED9" w:rsidRDefault="00CA3ED9" w:rsidP="0069425A">
            <w:r w:rsidRPr="00CA3ED9">
              <w:rPr>
                <w:rFonts w:hint="eastAsia"/>
              </w:rPr>
              <w:t>1</w:t>
            </w:r>
            <w:r w:rsidRPr="00CA3ED9">
              <w:t>8</w:t>
            </w:r>
          </w:p>
        </w:tc>
      </w:tr>
      <w:tr w:rsidR="00CA3ED9" w:rsidRPr="00582F2C" w:rsidTr="00CA3ED9">
        <w:tc>
          <w:tcPr>
            <w:tcW w:w="3654" w:type="dxa"/>
          </w:tcPr>
          <w:p w:rsidR="00CA3ED9" w:rsidRPr="00CA3ED9" w:rsidRDefault="00CA3ED9" w:rsidP="0069425A">
            <w:r w:rsidRPr="00CA3ED9">
              <w:t>2017</w:t>
            </w:r>
            <w:r w:rsidRPr="00CA3ED9">
              <w:rPr>
                <w:rFonts w:hint="eastAsia"/>
              </w:rPr>
              <w:t>年</w:t>
            </w:r>
          </w:p>
        </w:tc>
        <w:tc>
          <w:tcPr>
            <w:tcW w:w="3654" w:type="dxa"/>
          </w:tcPr>
          <w:p w:rsidR="00CA3ED9" w:rsidRPr="00CA3ED9" w:rsidRDefault="00CA3ED9" w:rsidP="0069425A">
            <w:r w:rsidRPr="00CA3ED9">
              <w:rPr>
                <w:rFonts w:hint="eastAsia"/>
              </w:rPr>
              <w:t>1</w:t>
            </w:r>
            <w:r w:rsidRPr="00CA3ED9">
              <w:t>35</w:t>
            </w:r>
          </w:p>
        </w:tc>
        <w:tc>
          <w:tcPr>
            <w:tcW w:w="3655" w:type="dxa"/>
          </w:tcPr>
          <w:p w:rsidR="00CA3ED9" w:rsidRPr="00CA3ED9" w:rsidRDefault="00CA3ED9" w:rsidP="0069425A">
            <w:r w:rsidRPr="00CA3ED9">
              <w:rPr>
                <w:rFonts w:hint="eastAsia"/>
              </w:rPr>
              <w:t>11</w:t>
            </w:r>
            <w:r w:rsidRPr="00CA3ED9">
              <w:t>5</w:t>
            </w:r>
          </w:p>
        </w:tc>
        <w:tc>
          <w:tcPr>
            <w:tcW w:w="3655" w:type="dxa"/>
          </w:tcPr>
          <w:p w:rsidR="00CA3ED9" w:rsidRPr="00582F2C" w:rsidRDefault="00CA3ED9" w:rsidP="0069425A">
            <w:r w:rsidRPr="00CA3ED9">
              <w:rPr>
                <w:rFonts w:hint="eastAsia"/>
              </w:rPr>
              <w:t>20</w:t>
            </w:r>
          </w:p>
        </w:tc>
      </w:tr>
      <w:bookmarkEnd w:id="0"/>
    </w:tbl>
    <w:p w:rsidR="00416652" w:rsidRPr="00582F2C" w:rsidRDefault="00416652" w:rsidP="00CA3ED9"/>
    <w:sectPr w:rsidR="00416652" w:rsidRPr="00582F2C" w:rsidSect="00163394">
      <w:pgSz w:w="15842" w:h="12242"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B35" w:rsidRDefault="00924B35" w:rsidP="000A77CB">
      <w:r>
        <w:separator/>
      </w:r>
    </w:p>
  </w:endnote>
  <w:endnote w:type="continuationSeparator" w:id="0">
    <w:p w:rsidR="00924B35" w:rsidRDefault="00924B35" w:rsidP="000A7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B35" w:rsidRDefault="00924B35" w:rsidP="000A77CB">
      <w:r>
        <w:separator/>
      </w:r>
    </w:p>
  </w:footnote>
  <w:footnote w:type="continuationSeparator" w:id="0">
    <w:p w:rsidR="00924B35" w:rsidRDefault="00924B35" w:rsidP="000A77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85E3B"/>
    <w:multiLevelType w:val="multilevel"/>
    <w:tmpl w:val="7570B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0E3008"/>
    <w:multiLevelType w:val="multilevel"/>
    <w:tmpl w:val="B37AE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009"/>
    <w:rsid w:val="0000020B"/>
    <w:rsid w:val="000A77CB"/>
    <w:rsid w:val="000E0233"/>
    <w:rsid w:val="00131660"/>
    <w:rsid w:val="00163394"/>
    <w:rsid w:val="001A5A8A"/>
    <w:rsid w:val="001F3C63"/>
    <w:rsid w:val="00233A79"/>
    <w:rsid w:val="002A02B7"/>
    <w:rsid w:val="002D46A6"/>
    <w:rsid w:val="002E38D1"/>
    <w:rsid w:val="00317009"/>
    <w:rsid w:val="00355AD3"/>
    <w:rsid w:val="0041102F"/>
    <w:rsid w:val="00416652"/>
    <w:rsid w:val="00466E93"/>
    <w:rsid w:val="0055334F"/>
    <w:rsid w:val="00582F2C"/>
    <w:rsid w:val="00590AD0"/>
    <w:rsid w:val="005C1613"/>
    <w:rsid w:val="005F5AB5"/>
    <w:rsid w:val="005F62B3"/>
    <w:rsid w:val="00663D67"/>
    <w:rsid w:val="00672300"/>
    <w:rsid w:val="006E0AEC"/>
    <w:rsid w:val="007B28B0"/>
    <w:rsid w:val="00803D8C"/>
    <w:rsid w:val="00811954"/>
    <w:rsid w:val="008B4C98"/>
    <w:rsid w:val="008D00BB"/>
    <w:rsid w:val="00924B35"/>
    <w:rsid w:val="009F666A"/>
    <w:rsid w:val="00A06180"/>
    <w:rsid w:val="00A17CAE"/>
    <w:rsid w:val="00A701EA"/>
    <w:rsid w:val="00AA7E0C"/>
    <w:rsid w:val="00AF70F4"/>
    <w:rsid w:val="00B6250B"/>
    <w:rsid w:val="00BD0205"/>
    <w:rsid w:val="00BD31A3"/>
    <w:rsid w:val="00C81294"/>
    <w:rsid w:val="00CA3ED9"/>
    <w:rsid w:val="00CC491F"/>
    <w:rsid w:val="00CE4534"/>
    <w:rsid w:val="00D275C7"/>
    <w:rsid w:val="00D73A87"/>
    <w:rsid w:val="00E27FF6"/>
    <w:rsid w:val="00E92867"/>
    <w:rsid w:val="00E95748"/>
    <w:rsid w:val="00EE1140"/>
    <w:rsid w:val="00F07297"/>
    <w:rsid w:val="00F564A1"/>
    <w:rsid w:val="00F7254C"/>
    <w:rsid w:val="00F81A81"/>
    <w:rsid w:val="00FE3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1700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17009"/>
    <w:rPr>
      <w:rFonts w:ascii="宋体" w:eastAsia="宋体" w:hAnsi="宋体" w:cs="宋体"/>
      <w:b/>
      <w:bCs/>
      <w:kern w:val="0"/>
      <w:sz w:val="36"/>
      <w:szCs w:val="36"/>
    </w:rPr>
  </w:style>
  <w:style w:type="character" w:customStyle="1" w:styleId="frmtextareabox">
    <w:name w:val="frm_textarea_box"/>
    <w:basedOn w:val="a0"/>
    <w:rsid w:val="00317009"/>
  </w:style>
  <w:style w:type="character" w:styleId="a3">
    <w:name w:val="Hyperlink"/>
    <w:basedOn w:val="a0"/>
    <w:uiPriority w:val="99"/>
    <w:semiHidden/>
    <w:unhideWhenUsed/>
    <w:rsid w:val="00317009"/>
    <w:rPr>
      <w:color w:val="0000FF"/>
      <w:u w:val="single"/>
    </w:rPr>
  </w:style>
  <w:style w:type="character" w:customStyle="1" w:styleId="tips">
    <w:name w:val="tips"/>
    <w:basedOn w:val="a0"/>
    <w:rsid w:val="00317009"/>
  </w:style>
  <w:style w:type="paragraph" w:customStyle="1" w:styleId="toastcontent">
    <w:name w:val="toast_content"/>
    <w:basedOn w:val="a"/>
    <w:rsid w:val="00317009"/>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317009"/>
    <w:rPr>
      <w:i/>
      <w:iCs/>
    </w:rPr>
  </w:style>
  <w:style w:type="character" w:customStyle="1" w:styleId="richmediameta">
    <w:name w:val="rich_media_meta"/>
    <w:basedOn w:val="a0"/>
    <w:rsid w:val="00317009"/>
  </w:style>
  <w:style w:type="character" w:styleId="a5">
    <w:name w:val="Strong"/>
    <w:basedOn w:val="a0"/>
    <w:uiPriority w:val="22"/>
    <w:qFormat/>
    <w:rsid w:val="00317009"/>
    <w:rPr>
      <w:b/>
      <w:bCs/>
    </w:rPr>
  </w:style>
  <w:style w:type="paragraph" w:customStyle="1" w:styleId="profilemeta">
    <w:name w:val="profile_meta"/>
    <w:basedOn w:val="a"/>
    <w:rsid w:val="00317009"/>
    <w:pPr>
      <w:widowControl/>
      <w:spacing w:before="100" w:beforeAutospacing="1" w:after="100" w:afterAutospacing="1"/>
      <w:jc w:val="left"/>
    </w:pPr>
    <w:rPr>
      <w:rFonts w:ascii="宋体" w:eastAsia="宋体" w:hAnsi="宋体" w:cs="宋体"/>
      <w:kern w:val="0"/>
      <w:sz w:val="24"/>
      <w:szCs w:val="24"/>
    </w:rPr>
  </w:style>
  <w:style w:type="character" w:customStyle="1" w:styleId="profilemetavalue">
    <w:name w:val="profile_meta_value"/>
    <w:basedOn w:val="a0"/>
    <w:rsid w:val="00317009"/>
  </w:style>
  <w:style w:type="paragraph" w:styleId="a6">
    <w:name w:val="Normal (Web)"/>
    <w:basedOn w:val="a"/>
    <w:uiPriority w:val="99"/>
    <w:semiHidden/>
    <w:unhideWhenUsed/>
    <w:rsid w:val="00317009"/>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
    <w:uiPriority w:val="99"/>
    <w:unhideWhenUsed/>
    <w:rsid w:val="000A77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0A77CB"/>
    <w:rPr>
      <w:sz w:val="18"/>
      <w:szCs w:val="18"/>
    </w:rPr>
  </w:style>
  <w:style w:type="paragraph" w:styleId="a8">
    <w:name w:val="footer"/>
    <w:basedOn w:val="a"/>
    <w:link w:val="Char0"/>
    <w:uiPriority w:val="99"/>
    <w:unhideWhenUsed/>
    <w:rsid w:val="000A77CB"/>
    <w:pPr>
      <w:tabs>
        <w:tab w:val="center" w:pos="4153"/>
        <w:tab w:val="right" w:pos="8306"/>
      </w:tabs>
      <w:snapToGrid w:val="0"/>
      <w:jc w:val="left"/>
    </w:pPr>
    <w:rPr>
      <w:sz w:val="18"/>
      <w:szCs w:val="18"/>
    </w:rPr>
  </w:style>
  <w:style w:type="character" w:customStyle="1" w:styleId="Char0">
    <w:name w:val="页脚 Char"/>
    <w:basedOn w:val="a0"/>
    <w:link w:val="a8"/>
    <w:uiPriority w:val="99"/>
    <w:rsid w:val="000A77CB"/>
    <w:rPr>
      <w:sz w:val="18"/>
      <w:szCs w:val="18"/>
    </w:rPr>
  </w:style>
  <w:style w:type="paragraph" w:styleId="a9">
    <w:name w:val="Balloon Text"/>
    <w:basedOn w:val="a"/>
    <w:link w:val="Char1"/>
    <w:uiPriority w:val="99"/>
    <w:semiHidden/>
    <w:unhideWhenUsed/>
    <w:rsid w:val="00582F2C"/>
    <w:rPr>
      <w:sz w:val="18"/>
      <w:szCs w:val="18"/>
    </w:rPr>
  </w:style>
  <w:style w:type="character" w:customStyle="1" w:styleId="Char1">
    <w:name w:val="批注框文本 Char"/>
    <w:basedOn w:val="a0"/>
    <w:link w:val="a9"/>
    <w:uiPriority w:val="99"/>
    <w:semiHidden/>
    <w:rsid w:val="00582F2C"/>
    <w:rPr>
      <w:sz w:val="18"/>
      <w:szCs w:val="18"/>
    </w:rPr>
  </w:style>
  <w:style w:type="paragraph" w:styleId="aa">
    <w:name w:val="List Paragraph"/>
    <w:basedOn w:val="a"/>
    <w:uiPriority w:val="34"/>
    <w:qFormat/>
    <w:rsid w:val="008D00BB"/>
    <w:pPr>
      <w:ind w:firstLineChars="200" w:firstLine="420"/>
    </w:pPr>
  </w:style>
  <w:style w:type="table" w:styleId="ab">
    <w:name w:val="Table Grid"/>
    <w:basedOn w:val="a1"/>
    <w:uiPriority w:val="59"/>
    <w:rsid w:val="00CA3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317009"/>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17009"/>
    <w:rPr>
      <w:rFonts w:ascii="宋体" w:eastAsia="宋体" w:hAnsi="宋体" w:cs="宋体"/>
      <w:b/>
      <w:bCs/>
      <w:kern w:val="0"/>
      <w:sz w:val="36"/>
      <w:szCs w:val="36"/>
    </w:rPr>
  </w:style>
  <w:style w:type="character" w:customStyle="1" w:styleId="frmtextareabox">
    <w:name w:val="frm_textarea_box"/>
    <w:basedOn w:val="a0"/>
    <w:rsid w:val="00317009"/>
  </w:style>
  <w:style w:type="character" w:styleId="a3">
    <w:name w:val="Hyperlink"/>
    <w:basedOn w:val="a0"/>
    <w:uiPriority w:val="99"/>
    <w:semiHidden/>
    <w:unhideWhenUsed/>
    <w:rsid w:val="00317009"/>
    <w:rPr>
      <w:color w:val="0000FF"/>
      <w:u w:val="single"/>
    </w:rPr>
  </w:style>
  <w:style w:type="character" w:customStyle="1" w:styleId="tips">
    <w:name w:val="tips"/>
    <w:basedOn w:val="a0"/>
    <w:rsid w:val="00317009"/>
  </w:style>
  <w:style w:type="paragraph" w:customStyle="1" w:styleId="toastcontent">
    <w:name w:val="toast_content"/>
    <w:basedOn w:val="a"/>
    <w:rsid w:val="00317009"/>
    <w:pPr>
      <w:widowControl/>
      <w:spacing w:before="100" w:beforeAutospacing="1" w:after="100" w:afterAutospacing="1"/>
      <w:jc w:val="left"/>
    </w:pPr>
    <w:rPr>
      <w:rFonts w:ascii="宋体" w:eastAsia="宋体" w:hAnsi="宋体" w:cs="宋体"/>
      <w:kern w:val="0"/>
      <w:sz w:val="24"/>
      <w:szCs w:val="24"/>
    </w:rPr>
  </w:style>
  <w:style w:type="character" w:styleId="a4">
    <w:name w:val="Emphasis"/>
    <w:basedOn w:val="a0"/>
    <w:uiPriority w:val="20"/>
    <w:qFormat/>
    <w:rsid w:val="00317009"/>
    <w:rPr>
      <w:i/>
      <w:iCs/>
    </w:rPr>
  </w:style>
  <w:style w:type="character" w:customStyle="1" w:styleId="richmediameta">
    <w:name w:val="rich_media_meta"/>
    <w:basedOn w:val="a0"/>
    <w:rsid w:val="00317009"/>
  </w:style>
  <w:style w:type="character" w:styleId="a5">
    <w:name w:val="Strong"/>
    <w:basedOn w:val="a0"/>
    <w:uiPriority w:val="22"/>
    <w:qFormat/>
    <w:rsid w:val="00317009"/>
    <w:rPr>
      <w:b/>
      <w:bCs/>
    </w:rPr>
  </w:style>
  <w:style w:type="paragraph" w:customStyle="1" w:styleId="profilemeta">
    <w:name w:val="profile_meta"/>
    <w:basedOn w:val="a"/>
    <w:rsid w:val="00317009"/>
    <w:pPr>
      <w:widowControl/>
      <w:spacing w:before="100" w:beforeAutospacing="1" w:after="100" w:afterAutospacing="1"/>
      <w:jc w:val="left"/>
    </w:pPr>
    <w:rPr>
      <w:rFonts w:ascii="宋体" w:eastAsia="宋体" w:hAnsi="宋体" w:cs="宋体"/>
      <w:kern w:val="0"/>
      <w:sz w:val="24"/>
      <w:szCs w:val="24"/>
    </w:rPr>
  </w:style>
  <w:style w:type="character" w:customStyle="1" w:styleId="profilemetavalue">
    <w:name w:val="profile_meta_value"/>
    <w:basedOn w:val="a0"/>
    <w:rsid w:val="00317009"/>
  </w:style>
  <w:style w:type="paragraph" w:styleId="a6">
    <w:name w:val="Normal (Web)"/>
    <w:basedOn w:val="a"/>
    <w:uiPriority w:val="99"/>
    <w:semiHidden/>
    <w:unhideWhenUsed/>
    <w:rsid w:val="00317009"/>
    <w:pPr>
      <w:widowControl/>
      <w:spacing w:before="100" w:beforeAutospacing="1" w:after="100" w:afterAutospacing="1"/>
      <w:jc w:val="left"/>
    </w:pPr>
    <w:rPr>
      <w:rFonts w:ascii="宋体" w:eastAsia="宋体" w:hAnsi="宋体" w:cs="宋体"/>
      <w:kern w:val="0"/>
      <w:sz w:val="24"/>
      <w:szCs w:val="24"/>
    </w:rPr>
  </w:style>
  <w:style w:type="paragraph" w:styleId="a7">
    <w:name w:val="header"/>
    <w:basedOn w:val="a"/>
    <w:link w:val="Char"/>
    <w:uiPriority w:val="99"/>
    <w:unhideWhenUsed/>
    <w:rsid w:val="000A77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0A77CB"/>
    <w:rPr>
      <w:sz w:val="18"/>
      <w:szCs w:val="18"/>
    </w:rPr>
  </w:style>
  <w:style w:type="paragraph" w:styleId="a8">
    <w:name w:val="footer"/>
    <w:basedOn w:val="a"/>
    <w:link w:val="Char0"/>
    <w:uiPriority w:val="99"/>
    <w:unhideWhenUsed/>
    <w:rsid w:val="000A77CB"/>
    <w:pPr>
      <w:tabs>
        <w:tab w:val="center" w:pos="4153"/>
        <w:tab w:val="right" w:pos="8306"/>
      </w:tabs>
      <w:snapToGrid w:val="0"/>
      <w:jc w:val="left"/>
    </w:pPr>
    <w:rPr>
      <w:sz w:val="18"/>
      <w:szCs w:val="18"/>
    </w:rPr>
  </w:style>
  <w:style w:type="character" w:customStyle="1" w:styleId="Char0">
    <w:name w:val="页脚 Char"/>
    <w:basedOn w:val="a0"/>
    <w:link w:val="a8"/>
    <w:uiPriority w:val="99"/>
    <w:rsid w:val="000A77CB"/>
    <w:rPr>
      <w:sz w:val="18"/>
      <w:szCs w:val="18"/>
    </w:rPr>
  </w:style>
  <w:style w:type="paragraph" w:styleId="a9">
    <w:name w:val="Balloon Text"/>
    <w:basedOn w:val="a"/>
    <w:link w:val="Char1"/>
    <w:uiPriority w:val="99"/>
    <w:semiHidden/>
    <w:unhideWhenUsed/>
    <w:rsid w:val="00582F2C"/>
    <w:rPr>
      <w:sz w:val="18"/>
      <w:szCs w:val="18"/>
    </w:rPr>
  </w:style>
  <w:style w:type="character" w:customStyle="1" w:styleId="Char1">
    <w:name w:val="批注框文本 Char"/>
    <w:basedOn w:val="a0"/>
    <w:link w:val="a9"/>
    <w:uiPriority w:val="99"/>
    <w:semiHidden/>
    <w:rsid w:val="00582F2C"/>
    <w:rPr>
      <w:sz w:val="18"/>
      <w:szCs w:val="18"/>
    </w:rPr>
  </w:style>
  <w:style w:type="paragraph" w:styleId="aa">
    <w:name w:val="List Paragraph"/>
    <w:basedOn w:val="a"/>
    <w:uiPriority w:val="34"/>
    <w:qFormat/>
    <w:rsid w:val="008D00BB"/>
    <w:pPr>
      <w:ind w:firstLineChars="200" w:firstLine="420"/>
    </w:pPr>
  </w:style>
  <w:style w:type="table" w:styleId="ab">
    <w:name w:val="Table Grid"/>
    <w:basedOn w:val="a1"/>
    <w:uiPriority w:val="59"/>
    <w:rsid w:val="00CA3E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84937">
      <w:marLeft w:val="0"/>
      <w:marRight w:val="0"/>
      <w:marTop w:val="0"/>
      <w:marBottom w:val="0"/>
      <w:divBdr>
        <w:top w:val="none" w:sz="0" w:space="0" w:color="auto"/>
        <w:left w:val="none" w:sz="0" w:space="0" w:color="auto"/>
        <w:bottom w:val="none" w:sz="0" w:space="0" w:color="auto"/>
        <w:right w:val="none" w:sz="0" w:space="0" w:color="auto"/>
      </w:divBdr>
      <w:divsChild>
        <w:div w:id="15470113">
          <w:marLeft w:val="0"/>
          <w:marRight w:val="0"/>
          <w:marTop w:val="0"/>
          <w:marBottom w:val="0"/>
          <w:divBdr>
            <w:top w:val="none" w:sz="0" w:space="0" w:color="auto"/>
            <w:left w:val="none" w:sz="0" w:space="0" w:color="auto"/>
            <w:bottom w:val="none" w:sz="0" w:space="0" w:color="auto"/>
            <w:right w:val="none" w:sz="0" w:space="0" w:color="auto"/>
          </w:divBdr>
          <w:divsChild>
            <w:div w:id="2132672795">
              <w:marLeft w:val="0"/>
              <w:marRight w:val="0"/>
              <w:marTop w:val="0"/>
              <w:marBottom w:val="0"/>
              <w:divBdr>
                <w:top w:val="none" w:sz="0" w:space="0" w:color="auto"/>
                <w:left w:val="none" w:sz="0" w:space="0" w:color="auto"/>
                <w:bottom w:val="none" w:sz="0" w:space="0" w:color="auto"/>
                <w:right w:val="none" w:sz="0" w:space="0" w:color="auto"/>
              </w:divBdr>
              <w:divsChild>
                <w:div w:id="226301179">
                  <w:marLeft w:val="0"/>
                  <w:marRight w:val="0"/>
                  <w:marTop w:val="0"/>
                  <w:marBottom w:val="0"/>
                  <w:divBdr>
                    <w:top w:val="none" w:sz="0" w:space="0" w:color="auto"/>
                    <w:left w:val="none" w:sz="0" w:space="0" w:color="auto"/>
                    <w:bottom w:val="none" w:sz="0" w:space="0" w:color="auto"/>
                    <w:right w:val="none" w:sz="0" w:space="0" w:color="auto"/>
                  </w:divBdr>
                </w:div>
              </w:divsChild>
            </w:div>
            <w:div w:id="1576354417">
              <w:marLeft w:val="0"/>
              <w:marRight w:val="0"/>
              <w:marTop w:val="0"/>
              <w:marBottom w:val="0"/>
              <w:divBdr>
                <w:top w:val="none" w:sz="0" w:space="0" w:color="auto"/>
                <w:left w:val="none" w:sz="0" w:space="0" w:color="auto"/>
                <w:bottom w:val="none" w:sz="0" w:space="0" w:color="auto"/>
                <w:right w:val="none" w:sz="0" w:space="0" w:color="auto"/>
              </w:divBdr>
            </w:div>
            <w:div w:id="56710146">
              <w:marLeft w:val="0"/>
              <w:marRight w:val="0"/>
              <w:marTop w:val="0"/>
              <w:marBottom w:val="0"/>
              <w:divBdr>
                <w:top w:val="none" w:sz="0" w:space="0" w:color="auto"/>
                <w:left w:val="none" w:sz="0" w:space="0" w:color="auto"/>
                <w:bottom w:val="none" w:sz="0" w:space="0" w:color="auto"/>
                <w:right w:val="none" w:sz="0" w:space="0" w:color="auto"/>
              </w:divBdr>
              <w:divsChild>
                <w:div w:id="180363378">
                  <w:marLeft w:val="0"/>
                  <w:marRight w:val="0"/>
                  <w:marTop w:val="0"/>
                  <w:marBottom w:val="0"/>
                  <w:divBdr>
                    <w:top w:val="none" w:sz="0" w:space="0" w:color="auto"/>
                    <w:left w:val="none" w:sz="0" w:space="0" w:color="auto"/>
                    <w:bottom w:val="none" w:sz="0" w:space="0" w:color="auto"/>
                    <w:right w:val="none" w:sz="0" w:space="0" w:color="auto"/>
                  </w:divBdr>
                </w:div>
              </w:divsChild>
            </w:div>
            <w:div w:id="1958021501">
              <w:marLeft w:val="0"/>
              <w:marRight w:val="0"/>
              <w:marTop w:val="0"/>
              <w:marBottom w:val="0"/>
              <w:divBdr>
                <w:top w:val="none" w:sz="0" w:space="0" w:color="auto"/>
                <w:left w:val="none" w:sz="0" w:space="0" w:color="auto"/>
                <w:bottom w:val="none" w:sz="0" w:space="0" w:color="auto"/>
                <w:right w:val="none" w:sz="0" w:space="0" w:color="auto"/>
              </w:divBdr>
            </w:div>
            <w:div w:id="26261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53494">
      <w:marLeft w:val="0"/>
      <w:marRight w:val="0"/>
      <w:marTop w:val="0"/>
      <w:marBottom w:val="0"/>
      <w:divBdr>
        <w:top w:val="none" w:sz="0" w:space="0" w:color="auto"/>
        <w:left w:val="none" w:sz="0" w:space="0" w:color="auto"/>
        <w:bottom w:val="none" w:sz="0" w:space="0" w:color="auto"/>
        <w:right w:val="none" w:sz="0" w:space="0" w:color="auto"/>
      </w:divBdr>
      <w:divsChild>
        <w:div w:id="1437216580">
          <w:marLeft w:val="0"/>
          <w:marRight w:val="0"/>
          <w:marTop w:val="0"/>
          <w:marBottom w:val="0"/>
          <w:divBdr>
            <w:top w:val="none" w:sz="0" w:space="0" w:color="auto"/>
            <w:left w:val="none" w:sz="0" w:space="0" w:color="auto"/>
            <w:bottom w:val="none" w:sz="0" w:space="0" w:color="auto"/>
            <w:right w:val="none" w:sz="0" w:space="0" w:color="auto"/>
          </w:divBdr>
          <w:divsChild>
            <w:div w:id="313803546">
              <w:marLeft w:val="0"/>
              <w:marRight w:val="0"/>
              <w:marTop w:val="0"/>
              <w:marBottom w:val="0"/>
              <w:divBdr>
                <w:top w:val="none" w:sz="0" w:space="0" w:color="auto"/>
                <w:left w:val="none" w:sz="0" w:space="0" w:color="auto"/>
                <w:bottom w:val="none" w:sz="0" w:space="0" w:color="auto"/>
                <w:right w:val="none" w:sz="0" w:space="0" w:color="auto"/>
              </w:divBdr>
              <w:divsChild>
                <w:div w:id="32703125">
                  <w:marLeft w:val="0"/>
                  <w:marRight w:val="0"/>
                  <w:marTop w:val="0"/>
                  <w:marBottom w:val="0"/>
                  <w:divBdr>
                    <w:top w:val="none" w:sz="0" w:space="0" w:color="auto"/>
                    <w:left w:val="none" w:sz="0" w:space="0" w:color="auto"/>
                    <w:bottom w:val="none" w:sz="0" w:space="0" w:color="auto"/>
                    <w:right w:val="none" w:sz="0" w:space="0" w:color="auto"/>
                  </w:divBdr>
                  <w:divsChild>
                    <w:div w:id="1700008073">
                      <w:marLeft w:val="0"/>
                      <w:marRight w:val="0"/>
                      <w:marTop w:val="0"/>
                      <w:marBottom w:val="0"/>
                      <w:divBdr>
                        <w:top w:val="none" w:sz="0" w:space="0" w:color="auto"/>
                        <w:left w:val="none" w:sz="0" w:space="0" w:color="auto"/>
                        <w:bottom w:val="none" w:sz="0" w:space="0" w:color="auto"/>
                        <w:right w:val="none" w:sz="0" w:space="0" w:color="auto"/>
                      </w:divBdr>
                      <w:divsChild>
                        <w:div w:id="1914972736">
                          <w:marLeft w:val="0"/>
                          <w:marRight w:val="0"/>
                          <w:marTop w:val="0"/>
                          <w:marBottom w:val="0"/>
                          <w:divBdr>
                            <w:top w:val="none" w:sz="0" w:space="0" w:color="auto"/>
                            <w:left w:val="none" w:sz="0" w:space="0" w:color="auto"/>
                            <w:bottom w:val="none" w:sz="0" w:space="0" w:color="auto"/>
                            <w:right w:val="none" w:sz="0" w:space="0" w:color="auto"/>
                          </w:divBdr>
                          <w:divsChild>
                            <w:div w:id="15121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1526">
                      <w:marLeft w:val="0"/>
                      <w:marRight w:val="0"/>
                      <w:marTop w:val="0"/>
                      <w:marBottom w:val="0"/>
                      <w:divBdr>
                        <w:top w:val="none" w:sz="0" w:space="0" w:color="auto"/>
                        <w:left w:val="none" w:sz="0" w:space="0" w:color="auto"/>
                        <w:bottom w:val="none" w:sz="0" w:space="0" w:color="auto"/>
                        <w:right w:val="none" w:sz="0" w:space="0" w:color="auto"/>
                      </w:divBdr>
                    </w:div>
                    <w:div w:id="1544055238">
                      <w:marLeft w:val="0"/>
                      <w:marRight w:val="0"/>
                      <w:marTop w:val="0"/>
                      <w:marBottom w:val="0"/>
                      <w:divBdr>
                        <w:top w:val="none" w:sz="0" w:space="0" w:color="auto"/>
                        <w:left w:val="none" w:sz="0" w:space="0" w:color="auto"/>
                        <w:bottom w:val="none" w:sz="0" w:space="0" w:color="auto"/>
                        <w:right w:val="none" w:sz="0" w:space="0" w:color="auto"/>
                      </w:divBdr>
                      <w:divsChild>
                        <w:div w:id="179405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24739">
              <w:marLeft w:val="0"/>
              <w:marRight w:val="0"/>
              <w:marTop w:val="0"/>
              <w:marBottom w:val="0"/>
              <w:divBdr>
                <w:top w:val="none" w:sz="0" w:space="0" w:color="auto"/>
                <w:left w:val="none" w:sz="0" w:space="0" w:color="auto"/>
                <w:bottom w:val="none" w:sz="0" w:space="0" w:color="auto"/>
                <w:right w:val="none" w:sz="0" w:space="0" w:color="auto"/>
              </w:divBdr>
              <w:divsChild>
                <w:div w:id="1949727369">
                  <w:marLeft w:val="0"/>
                  <w:marRight w:val="0"/>
                  <w:marTop w:val="0"/>
                  <w:marBottom w:val="0"/>
                  <w:divBdr>
                    <w:top w:val="none" w:sz="0" w:space="0" w:color="auto"/>
                    <w:left w:val="none" w:sz="0" w:space="0" w:color="auto"/>
                    <w:bottom w:val="none" w:sz="0" w:space="0" w:color="auto"/>
                    <w:right w:val="none" w:sz="0" w:space="0" w:color="auto"/>
                  </w:divBdr>
                  <w:divsChild>
                    <w:div w:id="174483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348</TotalTime>
  <Pages>3</Pages>
  <Words>599</Words>
  <Characters>3417</Characters>
  <Application>Microsoft Office Word</Application>
  <DocSecurity>0</DocSecurity>
  <Lines>28</Lines>
  <Paragraphs>8</Paragraphs>
  <ScaleCrop>false</ScaleCrop>
  <Company>Microsoft</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ksy</dc:creator>
  <cp:lastModifiedBy>Administrator</cp:lastModifiedBy>
  <cp:revision>49</cp:revision>
  <dcterms:created xsi:type="dcterms:W3CDTF">2015-11-08T07:25:00Z</dcterms:created>
  <dcterms:modified xsi:type="dcterms:W3CDTF">2018-04-20T03:25:00Z</dcterms:modified>
</cp:coreProperties>
</file>