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08" w:rsidRDefault="005806BC" w:rsidP="005806BC"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培训内容</w:t>
      </w:r>
    </w:p>
    <w:tbl>
      <w:tblPr>
        <w:tblW w:w="8220" w:type="dxa"/>
        <w:tblInd w:w="93" w:type="dxa"/>
        <w:tblLook w:val="04A0" w:firstRow="1" w:lastRow="0" w:firstColumn="1" w:lastColumn="0" w:noHBand="0" w:noVBand="1"/>
      </w:tblPr>
      <w:tblGrid>
        <w:gridCol w:w="1140"/>
        <w:gridCol w:w="2080"/>
        <w:gridCol w:w="1820"/>
        <w:gridCol w:w="1560"/>
        <w:gridCol w:w="1620"/>
      </w:tblGrid>
      <w:tr w:rsidR="005806BC" w:rsidRPr="005806BC" w:rsidTr="005806BC">
        <w:trPr>
          <w:trHeight w:val="3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课程类别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态度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技巧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沟通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文案</w:t>
            </w:r>
          </w:p>
        </w:tc>
      </w:tr>
      <w:tr w:rsidR="005806BC" w:rsidRPr="005806BC" w:rsidTr="005806BC">
        <w:trPr>
          <w:trHeight w:val="285"/>
        </w:trPr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proofErr w:type="gramStart"/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职场心灵</w:t>
            </w:r>
            <w:proofErr w:type="gramEnd"/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拓展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简历制作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商务演讲呈现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会议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/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报告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PPT</w:t>
            </w:r>
          </w:p>
        </w:tc>
      </w:tr>
      <w:tr w:rsidR="005806BC" w:rsidRPr="005806BC" w:rsidTr="005806BC">
        <w:trPr>
          <w:trHeight w:val="570"/>
        </w:trPr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高校人的七个习惯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面试通关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上午有效沟通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商务数据分析（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Excel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）</w:t>
            </w:r>
          </w:p>
        </w:tc>
      </w:tr>
      <w:tr w:rsidR="005806BC" w:rsidRPr="005806BC" w:rsidTr="005806BC">
        <w:trPr>
          <w:trHeight w:val="285"/>
        </w:trPr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性格分析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文案书写</w:t>
            </w:r>
          </w:p>
        </w:tc>
      </w:tr>
      <w:tr w:rsidR="005806BC" w:rsidRPr="005806BC" w:rsidTr="005806B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课程类别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技能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行业分析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应聘</w:t>
            </w:r>
          </w:p>
        </w:tc>
      </w:tr>
      <w:tr w:rsidR="005806BC" w:rsidRPr="005806BC" w:rsidTr="005806BC">
        <w:trPr>
          <w:trHeight w:val="285"/>
        </w:trPr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商务礼仪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金融行业分析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合作企业内部招聘会</w:t>
            </w:r>
          </w:p>
        </w:tc>
      </w:tr>
      <w:tr w:rsidR="005806BC" w:rsidRPr="005806BC" w:rsidTr="005806BC">
        <w:trPr>
          <w:trHeight w:val="285"/>
        </w:trPr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工作时间管理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IT</w:t>
            </w: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行业分析</w:t>
            </w:r>
          </w:p>
        </w:tc>
        <w:tc>
          <w:tcPr>
            <w:tcW w:w="3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5806BC" w:rsidRPr="005806BC" w:rsidTr="005806BC">
        <w:trPr>
          <w:trHeight w:val="285"/>
        </w:trPr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BC" w:rsidRPr="005806BC" w:rsidRDefault="005806BC" w:rsidP="005806B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proofErr w:type="gramStart"/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快消品行</w:t>
            </w:r>
            <w:proofErr w:type="gramEnd"/>
            <w:r w:rsidRPr="005806BC">
              <w:rPr>
                <w:rFonts w:ascii="Arial" w:eastAsia="宋体" w:hAnsi="Arial" w:cs="Arial"/>
                <w:color w:val="000000"/>
                <w:kern w:val="0"/>
                <w:sz w:val="22"/>
              </w:rPr>
              <w:t>业分析</w:t>
            </w:r>
          </w:p>
        </w:tc>
        <w:tc>
          <w:tcPr>
            <w:tcW w:w="3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BC" w:rsidRPr="005806BC" w:rsidRDefault="005806BC" w:rsidP="005806B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</w:tbl>
    <w:p w:rsidR="005806BC" w:rsidRDefault="005806BC"/>
    <w:sectPr w:rsidR="00580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BC"/>
    <w:rsid w:val="005806BC"/>
    <w:rsid w:val="00CB49A7"/>
    <w:rsid w:val="00E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5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ks05</dc:creator>
  <cp:lastModifiedBy>ks05</cp:lastModifiedBy>
  <cp:revision>1</cp:revision>
  <dcterms:created xsi:type="dcterms:W3CDTF">2013-12-11T08:27:00Z</dcterms:created>
  <dcterms:modified xsi:type="dcterms:W3CDTF">2013-12-11T08:27:00Z</dcterms:modified>
</cp:coreProperties>
</file>